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20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Ewa Kowalska-Zaj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ą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c </w:t>
      </w:r>
    </w:p>
    <w:p>
      <w:pPr>
        <w:pStyle w:val="Normal.0"/>
        <w:tabs>
          <w:tab w:val="left" w:pos="720"/>
        </w:tabs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Kwartety smyczkowe Bogus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awa Schaeffera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polemika z tradycj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gatunkow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ą</w:t>
      </w:r>
    </w:p>
    <w:p>
      <w:pPr>
        <w:pStyle w:val="Normal.0"/>
        <w:tabs>
          <w:tab w:val="left" w:pos="720"/>
        </w:tabs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Na przestrzeni ponad p</w:t>
      </w:r>
      <w:r>
        <w:rPr>
          <w:rFonts w:ascii="Times New Roman" w:hAnsi="Times New Roman" w:hint="default"/>
          <w:sz w:val="26"/>
          <w:szCs w:val="26"/>
          <w:rtl w:val="0"/>
        </w:rPr>
        <w:t>ół</w:t>
      </w:r>
      <w:r>
        <w:rPr>
          <w:rFonts w:ascii="Times New Roman" w:hAnsi="Times New Roman"/>
          <w:sz w:val="26"/>
          <w:szCs w:val="26"/>
          <w:rtl w:val="0"/>
        </w:rPr>
        <w:t>wiecza (1957-2009) Bogus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aw Schaeffer skomponowa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ł </w:t>
      </w:r>
      <w:r>
        <w:rPr>
          <w:rFonts w:ascii="Times New Roman" w:hAnsi="Times New Roman"/>
          <w:sz w:val="26"/>
          <w:szCs w:val="26"/>
          <w:rtl w:val="0"/>
        </w:rPr>
        <w:t>17 kwartet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w smyczkowych oraz kilka innych utwor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 xml:space="preserve">w </w:t>
      </w:r>
      <w:r>
        <w:rPr>
          <w:rFonts w:ascii="Times New Roman" w:hAnsi="Times New Roman"/>
          <w:position w:val="0"/>
          <w:sz w:val="26"/>
          <w:szCs w:val="26"/>
          <w:vertAlign w:val="baseline"/>
          <w:rtl w:val="0"/>
        </w:rPr>
        <w:t>przeznaczonych na ten zesp</w:t>
      </w:r>
      <w:r>
        <w:rPr>
          <w:rFonts w:ascii="Times New Roman" w:hAnsi="Times New Roman" w:hint="default"/>
          <w:position w:val="0"/>
          <w:sz w:val="26"/>
          <w:szCs w:val="26"/>
          <w:vertAlign w:val="baseline"/>
          <w:rtl w:val="0"/>
        </w:rPr>
        <w:t xml:space="preserve">ół </w:t>
      </w:r>
      <w:r>
        <w:rPr>
          <w:rFonts w:ascii="Times New Roman" w:hAnsi="Times New Roman"/>
          <w:i w:val="1"/>
          <w:iCs w:val="1"/>
          <w:position w:val="0"/>
          <w:sz w:val="26"/>
          <w:szCs w:val="26"/>
          <w:vertAlign w:val="baseline"/>
          <w:rtl w:val="0"/>
        </w:rPr>
        <w:t>(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Musik f</w:t>
      </w:r>
      <w:r>
        <w:rPr>
          <w:rFonts w:ascii="Times New Roman" w:hAnsi="Times New Roman" w:hint="default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ü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 xml:space="preserve">r Streichquartett </w:t>
      </w:r>
      <w:r>
        <w:rPr>
          <w:rFonts w:ascii="Times New Roman" w:hAnsi="Times New Roman"/>
          <w:color w:val="000000"/>
          <w:position w:val="0"/>
          <w:sz w:val="26"/>
          <w:szCs w:val="26"/>
          <w:u w:color="000000"/>
          <w:vertAlign w:val="baseline"/>
          <w:rtl w:val="0"/>
        </w:rPr>
        <w:t>1954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; Concerto f</w:t>
      </w:r>
      <w:r>
        <w:rPr>
          <w:rFonts w:ascii="Times New Roman" w:hAnsi="Times New Roman" w:hint="default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ü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 xml:space="preserve">r Streichquartett </w:t>
      </w:r>
      <w:r>
        <w:rPr>
          <w:rFonts w:ascii="Times New Roman" w:hAnsi="Times New Roman"/>
          <w:color w:val="000000"/>
          <w:position w:val="0"/>
          <w:sz w:val="26"/>
          <w:szCs w:val="26"/>
          <w:u w:color="000000"/>
          <w:vertAlign w:val="baseline"/>
          <w:rtl w:val="0"/>
        </w:rPr>
        <w:t>1959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; Sechs Et</w:t>
      </w:r>
      <w:r>
        <w:rPr>
          <w:rFonts w:ascii="Times New Roman" w:hAnsi="Times New Roman" w:hint="default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ü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den f</w:t>
      </w:r>
      <w:r>
        <w:rPr>
          <w:rFonts w:ascii="Times New Roman" w:hAnsi="Times New Roman" w:hint="default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ü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 xml:space="preserve">r Streichquartett </w:t>
      </w:r>
      <w:r>
        <w:rPr>
          <w:rFonts w:ascii="Times New Roman" w:hAnsi="Times New Roman"/>
          <w:color w:val="000000"/>
          <w:position w:val="0"/>
          <w:sz w:val="26"/>
          <w:szCs w:val="26"/>
          <w:u w:color="000000"/>
          <w:vertAlign w:val="baseline"/>
          <w:rtl w:val="0"/>
        </w:rPr>
        <w:t>1999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 xml:space="preserve"> oraz Zw</w:t>
      </w:r>
      <w:r>
        <w:rPr>
          <w:rFonts w:ascii="Times New Roman" w:hAnsi="Times New Roman" w:hint="default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ö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lf kurze St</w:t>
      </w:r>
      <w:r>
        <w:rPr>
          <w:rFonts w:ascii="Times New Roman" w:hAnsi="Times New Roman" w:hint="default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ü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cke f</w:t>
      </w:r>
      <w:r>
        <w:rPr>
          <w:rFonts w:ascii="Times New Roman" w:hAnsi="Times New Roman" w:hint="default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>ü</w:t>
      </w:r>
      <w:r>
        <w:rPr>
          <w:rFonts w:ascii="Times New Roman" w:hAnsi="Times New Roman"/>
          <w:i w:val="1"/>
          <w:iCs w:val="1"/>
          <w:color w:val="000000"/>
          <w:position w:val="0"/>
          <w:sz w:val="26"/>
          <w:szCs w:val="26"/>
          <w:u w:color="000000"/>
          <w:vertAlign w:val="baseline"/>
          <w:rtl w:val="0"/>
        </w:rPr>
        <w:t xml:space="preserve">r Streichquartett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2000). Zar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wno liczba tych dzie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, jak i ich oryginalno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 xml:space="preserve">ść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i nowatorstwo powoduj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 xml:space="preserve">e jest to </w:t>
      </w:r>
      <w:r>
        <w:rPr>
          <w:rFonts w:ascii="Times New Roman" w:hAnsi="Times New Roman"/>
          <w:sz w:val="26"/>
          <w:szCs w:val="26"/>
          <w:rtl w:val="0"/>
        </w:rPr>
        <w:t>zjawisko szczeg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lne na tle polskiej, a tak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e europejskiej tw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rczo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 xml:space="preserve">ci kwartetowej.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Kompozycje Bogus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awa Schaeffera przeznaczone na kwartet smyczkowy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nie tylko obszarem do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wiadcze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ń </w:t>
      </w:r>
      <w:r>
        <w:rPr>
          <w:rFonts w:ascii="Times New Roman" w:hAnsi="Times New Roman"/>
          <w:sz w:val="26"/>
          <w:szCs w:val="26"/>
          <w:rtl w:val="0"/>
        </w:rPr>
        <w:t>z mikrotonowo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wiadectwem niezwyk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ej pomys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owo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 rytmicznej, artykulacyjnej i fakturalnej, lecz r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wnie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ż </w:t>
      </w:r>
      <w:r>
        <w:rPr>
          <w:rFonts w:ascii="Times New Roman" w:hAnsi="Times New Roman"/>
          <w:sz w:val="26"/>
          <w:szCs w:val="26"/>
          <w:rtl w:val="0"/>
        </w:rPr>
        <w:t>efektem poszukiwa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ń </w:t>
      </w:r>
      <w:r>
        <w:rPr>
          <w:rFonts w:ascii="Times New Roman" w:hAnsi="Times New Roman"/>
          <w:sz w:val="26"/>
          <w:szCs w:val="26"/>
          <w:rtl w:val="0"/>
        </w:rPr>
        <w:t>nowych rozwi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za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ń </w:t>
      </w:r>
      <w:r>
        <w:rPr>
          <w:rFonts w:ascii="Times New Roman" w:hAnsi="Times New Roman"/>
          <w:sz w:val="26"/>
          <w:szCs w:val="26"/>
          <w:rtl w:val="0"/>
        </w:rPr>
        <w:t>wyrazowych. Nowatorstwo przejawia si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w kwartetach smyczkowych Bogus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awa Sachaeffera poprzez dyspozycj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materia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u d</w:t>
      </w:r>
      <w:r>
        <w:rPr>
          <w:rFonts w:ascii="Times New Roman" w:hAnsi="Times New Roman" w:hint="default"/>
          <w:sz w:val="26"/>
          <w:szCs w:val="26"/>
          <w:rtl w:val="0"/>
        </w:rPr>
        <w:t>ź</w:t>
      </w:r>
      <w:r>
        <w:rPr>
          <w:rFonts w:ascii="Times New Roman" w:hAnsi="Times New Roman"/>
          <w:sz w:val="26"/>
          <w:szCs w:val="26"/>
          <w:rtl w:val="0"/>
        </w:rPr>
        <w:t>wi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kowego (mikrotonowo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ść </w:t>
      </w:r>
      <w:r>
        <w:rPr>
          <w:rFonts w:ascii="Times New Roman" w:hAnsi="Times New Roman"/>
          <w:sz w:val="26"/>
          <w:szCs w:val="26"/>
          <w:rtl w:val="0"/>
        </w:rPr>
        <w:t>i wprowadzenie scordatury, jako sposobu na tworzenie nowych rozwi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za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ń </w:t>
      </w:r>
      <w:r>
        <w:rPr>
          <w:rFonts w:ascii="Times New Roman" w:hAnsi="Times New Roman"/>
          <w:sz w:val="26"/>
          <w:szCs w:val="26"/>
          <w:rtl w:val="0"/>
        </w:rPr>
        <w:t>brzmieniowych); koordynacj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partii instrumentalnych (zastosowanie poliagogiki prowadz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cej do mobilno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 formy), pomys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owo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ść </w:t>
      </w:r>
      <w:r>
        <w:rPr>
          <w:rFonts w:ascii="Times New Roman" w:hAnsi="Times New Roman"/>
          <w:sz w:val="26"/>
          <w:szCs w:val="26"/>
          <w:rtl w:val="0"/>
        </w:rPr>
        <w:t>fakturaln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, a tak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e na planie formy, b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cej wypadkow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wszystkich (poddanych wspomnianym eksperymentom) element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w dzie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Przedmiotem analizy w niniejszym tek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cie 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nie tylko nowatorskie rozwi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zania warsztatowe zastosowane przez Bogus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awa Schaeffera w kompozycjach przeznaczonych na kwartet smyczkowy, ale tak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e stosunek kompozytora do gatunkowej tradycji. Autorka artyku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u omawia w nim r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wnie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ż </w:t>
      </w:r>
      <w:r>
        <w:rPr>
          <w:rFonts w:ascii="Times New Roman" w:hAnsi="Times New Roman"/>
          <w:sz w:val="26"/>
          <w:szCs w:val="26"/>
          <w:rtl w:val="0"/>
        </w:rPr>
        <w:t>relacje pomi</w:t>
      </w:r>
      <w:r>
        <w:rPr>
          <w:rFonts w:ascii="Times New Roman" w:hAnsi="Times New Roman" w:hint="default"/>
          <w:sz w:val="26"/>
          <w:szCs w:val="26"/>
          <w:rtl w:val="0"/>
        </w:rPr>
        <w:t>ę</w:t>
      </w:r>
      <w:r>
        <w:rPr>
          <w:rFonts w:ascii="Times New Roman" w:hAnsi="Times New Roman"/>
          <w:sz w:val="26"/>
          <w:szCs w:val="26"/>
          <w:rtl w:val="0"/>
        </w:rPr>
        <w:t>dzy akcentowanym wyra</w:t>
      </w:r>
      <w:r>
        <w:rPr>
          <w:rFonts w:ascii="Times New Roman" w:hAnsi="Times New Roman" w:hint="default"/>
          <w:sz w:val="26"/>
          <w:szCs w:val="26"/>
          <w:rtl w:val="0"/>
        </w:rPr>
        <w:t>ź</w:t>
      </w:r>
      <w:r>
        <w:rPr>
          <w:rFonts w:ascii="Times New Roman" w:hAnsi="Times New Roman"/>
          <w:sz w:val="26"/>
          <w:szCs w:val="26"/>
          <w:rtl w:val="0"/>
        </w:rPr>
        <w:t>nie przez kompozytora postulatem oryginalno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ci, pomys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owo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 i kreatywno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 a ide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</w:rPr>
        <w:t>gatunkowo</w:t>
      </w:r>
      <w:r>
        <w:rPr>
          <w:rFonts w:ascii="Times New Roman" w:hAnsi="Times New Roman" w:hint="default"/>
          <w:sz w:val="26"/>
          <w:szCs w:val="26"/>
          <w:rtl w:val="0"/>
        </w:rPr>
        <w:t>ś</w:t>
      </w:r>
      <w:r>
        <w:rPr>
          <w:rFonts w:ascii="Times New Roman" w:hAnsi="Times New Roman"/>
          <w:sz w:val="26"/>
          <w:szCs w:val="26"/>
          <w:rtl w:val="0"/>
        </w:rPr>
        <w:t>ci, kt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</w:rPr>
        <w:t>ra zak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ada powtarzalno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ść </w:t>
      </w:r>
      <w:r>
        <w:rPr>
          <w:rFonts w:ascii="Times New Roman" w:hAnsi="Times New Roman"/>
          <w:sz w:val="26"/>
          <w:szCs w:val="26"/>
          <w:rtl w:val="0"/>
        </w:rPr>
        <w:t xml:space="preserve">pewnego wzorca. </w:t>
      </w:r>
    </w:p>
    <w:sectPr>
      <w:headerReference w:type="default" r:id="rId4"/>
      <w:footerReference w:type="default" r:id="rId5"/>
      <w:pgSz w:w="11900" w:h="16840" w:orient="portrait"/>
      <w:pgMar w:top="1417" w:right="1417" w:bottom="1956" w:left="1417" w:header="720" w:footer="141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6"/>
        <w:tab w:val="clear" w:pos="9071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5"/>
        <w:tab w:val="right" w:pos="9071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